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DF6" w:rsidRPr="00C14E84" w:rsidRDefault="00347DF6" w:rsidP="00347DF6">
      <w:pPr>
        <w:pStyle w:val="Style2"/>
        <w:widowControl/>
        <w:spacing w:before="125" w:line="274" w:lineRule="exact"/>
        <w:rPr>
          <w:rStyle w:val="FontStyle38"/>
          <w:noProof/>
          <w:lang w:val="tt-RU"/>
        </w:rPr>
      </w:pPr>
      <w:r w:rsidRPr="00C14E84">
        <w:rPr>
          <w:rStyle w:val="FontStyle38"/>
          <w:noProof/>
          <w:lang w:val="tt-RU"/>
        </w:rPr>
        <w:t>Эш программасы түбәндәге документларны исәпкә алып төзелде: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color w:val="000000"/>
        </w:rPr>
      </w:pPr>
      <w:r w:rsidRPr="00C14E84">
        <w:rPr>
          <w:color w:val="000000"/>
          <w:lang w:val="tt-RU"/>
        </w:rPr>
        <w:t xml:space="preserve"> Россия Федерациясенең “Белем бирү” турындагы 3266-1 номерлы Законы (2012 ел, 28 нче февраль)</w:t>
      </w:r>
      <w:r w:rsidRPr="00C14E84">
        <w:rPr>
          <w:lang w:val="tt-RU"/>
        </w:rPr>
        <w:t xml:space="preserve"> </w:t>
      </w:r>
    </w:p>
    <w:p w:rsidR="00347DF6" w:rsidRPr="00C14E84" w:rsidRDefault="00347DF6" w:rsidP="00347DF6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C14E84">
        <w:rPr>
          <w:lang w:val="tt-RU"/>
        </w:rPr>
        <w:t>Р.Ф. Мәгариф Министрлыгының 2004 елның 5 мартында расланган “ Гомуми урта белем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347DF6" w:rsidRPr="00C14E84" w:rsidRDefault="00347DF6" w:rsidP="00347DF6">
      <w:pPr>
        <w:pStyle w:val="a4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1070"/>
        <w:rPr>
          <w:rFonts w:ascii="Times New Roman" w:hAnsi="Times New Roman"/>
          <w:sz w:val="24"/>
          <w:szCs w:val="24"/>
          <w:lang w:val="tt-RU"/>
        </w:rPr>
      </w:pPr>
      <w:r w:rsidRPr="00C14E84">
        <w:rPr>
          <w:rFonts w:ascii="Times New Roman" w:hAnsi="Times New Roman"/>
          <w:color w:val="000000"/>
          <w:sz w:val="24"/>
          <w:szCs w:val="24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C14E84">
        <w:rPr>
          <w:rFonts w:ascii="Times New Roman" w:hAnsi="Times New Roman"/>
          <w:sz w:val="24"/>
          <w:szCs w:val="24"/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C14E84">
        <w:rPr>
          <w:rStyle w:val="FontStyle35"/>
          <w:lang w:val="tt-RU"/>
        </w:rPr>
        <w:t>TP</w:t>
      </w:r>
      <w:r w:rsidRPr="00C14E84">
        <w:rPr>
          <w:rStyle w:val="FontStyle35"/>
          <w:noProof/>
          <w:lang w:val="tt-RU"/>
        </w:rPr>
        <w:t xml:space="preserve"> Мәгариф һәм фән министрлыг</w:t>
      </w:r>
      <w:r>
        <w:rPr>
          <w:rStyle w:val="FontStyle35"/>
          <w:noProof/>
          <w:lang w:val="tt-RU"/>
        </w:rPr>
        <w:t>ы тарафыннан рөхсәт ителгән 2013-14</w:t>
      </w:r>
      <w:r w:rsidRPr="00C14E84">
        <w:rPr>
          <w:rStyle w:val="FontStyle35"/>
          <w:noProof/>
          <w:lang w:val="tt-RU"/>
        </w:rPr>
        <w:t xml:space="preserve"> нче уку елы өчен дәреслекләр  (№2426/1 13.05.11)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</w:pPr>
      <w:r w:rsidRPr="00C14E84">
        <w:rPr>
          <w:lang w:val="tt-RU"/>
        </w:rPr>
        <w:t>ТР-ның “Белем бирү” турындагы 1982-</w:t>
      </w:r>
      <w:r w:rsidRPr="00C14E84">
        <w:rPr>
          <w:color w:val="FF0000"/>
          <w:lang w:val="tt-RU"/>
        </w:rPr>
        <w:t xml:space="preserve"> </w:t>
      </w:r>
      <w:r w:rsidRPr="00C14E84">
        <w:t>XII</w:t>
      </w:r>
      <w:r w:rsidRPr="00C14E84">
        <w:rPr>
          <w:lang w:val="tt-RU"/>
        </w:rPr>
        <w:t xml:space="preserve"> номерлы Законы (</w:t>
      </w:r>
      <w:r w:rsidRPr="00C14E84">
        <w:t>19.10.1993</w:t>
      </w:r>
      <w:r w:rsidRPr="00C14E84">
        <w:rPr>
          <w:lang w:val="tt-RU"/>
        </w:rPr>
        <w:t xml:space="preserve">) </w:t>
      </w:r>
      <w:r w:rsidRPr="00C14E84">
        <w:t xml:space="preserve">  </w:t>
      </w:r>
      <w:r w:rsidRPr="00C14E84">
        <w:rPr>
          <w:lang w:val="tt-RU"/>
        </w:rPr>
        <w:t>/ТР Законы №</w:t>
      </w:r>
      <w:r w:rsidRPr="00C14E84">
        <w:t>1247</w:t>
      </w:r>
      <w:r w:rsidRPr="00C14E84">
        <w:rPr>
          <w:lang w:val="tt-RU"/>
        </w:rPr>
        <w:t xml:space="preserve"> -2.07.1997 нче елда ред-гән/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C14E84">
        <w:rPr>
          <w:rStyle w:val="FontStyle35"/>
          <w:lang w:val="tt-RU"/>
        </w:rPr>
        <w:t>TP</w:t>
      </w:r>
      <w:r w:rsidRPr="00C14E84">
        <w:rPr>
          <w:rStyle w:val="FontStyle35"/>
          <w:noProof/>
          <w:lang w:val="tt-RU"/>
        </w:rPr>
        <w:t xml:space="preserve"> Мәгариф һәм фән министрлыгы боерыгы белән расланган,</w:t>
      </w:r>
      <w:r w:rsidRPr="00C14E84">
        <w:rPr>
          <w:b/>
          <w:lang w:val="tt-RU"/>
        </w:rPr>
        <w:t xml:space="preserve"> </w:t>
      </w:r>
      <w:r w:rsidRPr="00C14E84">
        <w:rPr>
          <w:lang w:val="tt-RU"/>
        </w:rPr>
        <w:t>гомуми урта белем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C14E84"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color w:val="000000"/>
          <w:lang w:val="tt-RU"/>
        </w:rPr>
      </w:pPr>
      <w:r w:rsidRPr="00C14E84"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18.07.2004 ел)</w:t>
      </w:r>
    </w:p>
    <w:p w:rsidR="00347DF6" w:rsidRPr="00041263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C14E84"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347DF6" w:rsidRPr="00C14E84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C14E84">
        <w:rPr>
          <w:rStyle w:val="FontStyle35"/>
          <w:lang w:val="tt-RU"/>
        </w:rPr>
        <w:t xml:space="preserve">TP </w:t>
      </w:r>
      <w:r w:rsidRPr="00C14E84">
        <w:rPr>
          <w:rStyle w:val="FontStyle35"/>
          <w:noProof/>
          <w:lang w:val="tt-RU"/>
        </w:rPr>
        <w:t xml:space="preserve">Мәгариф һәм фән министрлыгы тарафыннан рөхсәт ителгән Ч.М.Харисова </w:t>
      </w:r>
      <w:r w:rsidRPr="00C14E84">
        <w:rPr>
          <w:rStyle w:val="FontStyle35"/>
          <w:lang w:val="tt-RU"/>
        </w:rPr>
        <w:t xml:space="preserve">,К.С.Фәтхуллова, З.Н.Хәбибуллина </w:t>
      </w:r>
      <w:r w:rsidRPr="00C14E84">
        <w:rPr>
          <w:rStyle w:val="FontStyle35"/>
          <w:noProof/>
          <w:lang w:val="tt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C14E84">
        <w:rPr>
          <w:rStyle w:val="FontStyle35"/>
          <w:lang w:val="tt-RU"/>
        </w:rPr>
        <w:t xml:space="preserve"> 1-11 </w:t>
      </w:r>
      <w:r w:rsidRPr="00C14E84">
        <w:rPr>
          <w:rStyle w:val="FontStyle35"/>
          <w:noProof/>
          <w:lang w:val="tt-RU"/>
        </w:rPr>
        <w:t>сыйныфлар.- Казан: Татар.кит. нәшр.,2011</w:t>
      </w:r>
    </w:p>
    <w:p w:rsidR="00347DF6" w:rsidRPr="00347DF6" w:rsidRDefault="00347DF6" w:rsidP="00347DF6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C14E84">
        <w:rPr>
          <w:rStyle w:val="FontStyle35"/>
          <w:noProof/>
          <w:lang w:val="tt-RU"/>
        </w:rPr>
        <w:t>Әлмәт шәһәре 18 нче номерлы урта гомуми белем бирү мәктәбенең директоры тарафыннан</w:t>
      </w:r>
      <w:r>
        <w:rPr>
          <w:rStyle w:val="FontStyle35"/>
          <w:noProof/>
          <w:lang w:val="tt-RU"/>
        </w:rPr>
        <w:t xml:space="preserve"> расланган укыту планы (31.08.16</w:t>
      </w:r>
      <w:r w:rsidRPr="00C14E84">
        <w:rPr>
          <w:rStyle w:val="FontStyle35"/>
          <w:noProof/>
          <w:lang w:val="tt-RU"/>
        </w:rPr>
        <w:t>)</w:t>
      </w:r>
    </w:p>
    <w:p w:rsidR="00347DF6" w:rsidRPr="00A14672" w:rsidRDefault="00347DF6" w:rsidP="00347DF6">
      <w:pPr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Style w:val="FontStyle35"/>
          <w:noProof/>
          <w:sz w:val="24"/>
          <w:szCs w:val="24"/>
          <w:lang w:val="tt-RU" w:eastAsia="ru-RU"/>
        </w:rPr>
        <w:t xml:space="preserve">    </w:t>
      </w:r>
      <w:r w:rsidRPr="00A14672">
        <w:rPr>
          <w:rStyle w:val="FontStyle35"/>
          <w:noProof/>
          <w:sz w:val="24"/>
          <w:szCs w:val="24"/>
          <w:lang w:val="tt-RU" w:eastAsia="ru-RU"/>
        </w:rPr>
        <w:t xml:space="preserve">  </w:t>
      </w:r>
      <w:r w:rsidRPr="00A14672">
        <w:rPr>
          <w:rFonts w:ascii="Times New Roman" w:hAnsi="Times New Roman"/>
          <w:sz w:val="24"/>
          <w:szCs w:val="24"/>
          <w:lang w:val="tt-RU"/>
        </w:rPr>
        <w:t xml:space="preserve"> Мәктәпне тәмамлаганда, укучы үз алдына максат куярга һәм аны тормышка ашыру юлларын үзе таба алу дәрәҗәсенә күтәрелергә тиеш.</w:t>
      </w:r>
    </w:p>
    <w:p w:rsidR="00347DF6" w:rsidRPr="00A14672" w:rsidRDefault="00347DF6" w:rsidP="00347DF6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u w:val="single"/>
          <w:lang w:val="tt-RU"/>
        </w:rPr>
        <w:t>7 нче сыйныф өчен т</w:t>
      </w:r>
      <w:r w:rsidRPr="00A14672">
        <w:rPr>
          <w:rFonts w:ascii="Times New Roman" w:hAnsi="Times New Roman"/>
          <w:sz w:val="24"/>
          <w:szCs w:val="24"/>
          <w:u w:val="single"/>
          <w:lang w:val="tt-RU"/>
        </w:rPr>
        <w:t>атар әдәбиятын укытуның</w:t>
      </w:r>
      <w:r w:rsidRPr="00A14672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 </w:t>
      </w:r>
      <w:r w:rsidRPr="00A14672">
        <w:rPr>
          <w:rFonts w:ascii="Times New Roman" w:hAnsi="Times New Roman"/>
          <w:sz w:val="24"/>
          <w:szCs w:val="24"/>
          <w:u w:val="single"/>
          <w:lang w:val="tt-RU"/>
        </w:rPr>
        <w:t>максатлары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 һәм бурычлары</w:t>
      </w:r>
      <w:r w:rsidRPr="00A14672">
        <w:rPr>
          <w:rFonts w:ascii="Times New Roman" w:hAnsi="Times New Roman"/>
          <w:b/>
          <w:sz w:val="24"/>
          <w:szCs w:val="24"/>
          <w:lang w:val="tt-RU"/>
        </w:rPr>
        <w:t>:</w:t>
      </w:r>
    </w:p>
    <w:p w:rsidR="00347DF6" w:rsidRPr="00A14672" w:rsidRDefault="00347DF6" w:rsidP="00347DF6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Pr="00A14672">
        <w:rPr>
          <w:rFonts w:ascii="Times New Roman" w:hAnsi="Times New Roman"/>
          <w:sz w:val="24"/>
          <w:szCs w:val="24"/>
          <w:lang w:val="tt-RU"/>
        </w:rPr>
        <w:t>матур әдәбият текстларын форма һәм эчтәлек берлегендә аңлап кабул итү, төп әдәби-тарихи мәгълүматларны һәм әдәби-теоретик төшенчәләрне белү;</w:t>
      </w:r>
    </w:p>
    <w:p w:rsidR="00347DF6" w:rsidRPr="00A14672" w:rsidRDefault="00347DF6" w:rsidP="00347DF6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</w:t>
      </w:r>
      <w:r w:rsidRPr="00A14672">
        <w:rPr>
          <w:rFonts w:ascii="Times New Roman" w:hAnsi="Times New Roman"/>
          <w:sz w:val="24"/>
          <w:szCs w:val="24"/>
          <w:lang w:val="tt-RU"/>
        </w:rPr>
        <w:t>дөньяга гуманлы караш, гражданлык тойгысы, патриотизм хисләре, әдәбиятка һәм халыкның мәдәни кыйммәтләренә ярату һәм хөрмәт булдыру, ягъни рухи дөньясы бай булган шәхес тәрбияләү;</w:t>
      </w:r>
    </w:p>
    <w:p w:rsidR="00347DF6" w:rsidRPr="00A14672" w:rsidRDefault="00347DF6" w:rsidP="00347DF6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</w:t>
      </w:r>
      <w:r w:rsidRPr="00A14672">
        <w:rPr>
          <w:rFonts w:ascii="Times New Roman" w:hAnsi="Times New Roman"/>
          <w:sz w:val="24"/>
          <w:szCs w:val="24"/>
          <w:lang w:val="tt-RU"/>
        </w:rPr>
        <w:t>әдәби текстны эмоциональ кабул итүне, образлы һәм аналитик фикерләүне, иҗади күзаллауны, китап укучы культурасын һәм автор позициясен аңлауны, сәнгать төрләре белән берлектә әдәбиятның сүз сәнгате буларак үзенчәлеге турында карашны; матур әдәбият әсәрләрен мөстәкыйль уку ихтыяҗын; укучыларның телдән һәм язма сөйләмен үстерү;</w:t>
      </w:r>
    </w:p>
    <w:p w:rsidR="00347DF6" w:rsidRPr="00A14672" w:rsidRDefault="00347DF6" w:rsidP="00347DF6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</w:t>
      </w:r>
      <w:r w:rsidRPr="00A14672">
        <w:rPr>
          <w:rFonts w:ascii="Times New Roman" w:hAnsi="Times New Roman"/>
          <w:sz w:val="24"/>
          <w:szCs w:val="24"/>
          <w:lang w:val="tt-RU"/>
        </w:rPr>
        <w:t>әдәбият белеменең нигез төшенчәләренә һәм әдәбият тарихының төп факторларына нигезләнеп, әдәби әсәрне уку һәм анализлау; әсәрләрдәге конкрет-тарихи һәм гомумкешелек эчтәлекне аерып ала белү; телдән һәм язма чыгышларда әдәби тел байлыгыннан дөрес файдалана белү күнекмәләре булдыру.</w:t>
      </w:r>
    </w:p>
    <w:p w:rsidR="00347DF6" w:rsidRPr="00AE0E07" w:rsidRDefault="00347DF6" w:rsidP="00347DF6">
      <w:pPr>
        <w:pStyle w:val="Style23"/>
        <w:widowControl/>
        <w:tabs>
          <w:tab w:val="left" w:pos="235"/>
        </w:tabs>
        <w:jc w:val="both"/>
        <w:rPr>
          <w:bCs/>
          <w:noProof/>
          <w:lang w:val="tt-RU"/>
        </w:rPr>
      </w:pPr>
      <w:r w:rsidRPr="00A14672">
        <w:rPr>
          <w:rStyle w:val="FontStyle35"/>
          <w:noProof/>
          <w:lang w:val="tt-RU"/>
        </w:rPr>
        <w:t xml:space="preserve">Гамәлдәге </w:t>
      </w:r>
      <w:r>
        <w:rPr>
          <w:rStyle w:val="FontStyle35"/>
          <w:noProof/>
          <w:lang w:val="tt-RU"/>
        </w:rPr>
        <w:t>базислы укыту планы нигезендә 7 сыйныфлард</w:t>
      </w:r>
      <w:r w:rsidRPr="00A14672">
        <w:rPr>
          <w:rStyle w:val="FontStyle35"/>
          <w:noProof/>
          <w:lang w:val="tt-RU"/>
        </w:rPr>
        <w:t xml:space="preserve">а атнага </w:t>
      </w:r>
      <w:r w:rsidRPr="00A14672">
        <w:rPr>
          <w:rStyle w:val="FontStyle38"/>
          <w:lang w:val="tt-RU"/>
        </w:rPr>
        <w:t xml:space="preserve">2 </w:t>
      </w:r>
      <w:r w:rsidRPr="00A14672">
        <w:rPr>
          <w:rStyle w:val="FontStyle38"/>
          <w:noProof/>
          <w:lang w:val="tt-RU"/>
        </w:rPr>
        <w:t xml:space="preserve">сәг. </w:t>
      </w:r>
      <w:r w:rsidRPr="00A14672">
        <w:rPr>
          <w:rStyle w:val="FontStyle38"/>
          <w:b w:val="0"/>
          <w:noProof/>
          <w:lang w:val="tt-RU"/>
        </w:rPr>
        <w:t>әдәбият</w:t>
      </w:r>
      <w:r w:rsidRPr="00A14672">
        <w:rPr>
          <w:rStyle w:val="FontStyle35"/>
          <w:noProof/>
          <w:lang w:val="tt-RU"/>
        </w:rPr>
        <w:t xml:space="preserve"> исәбеннән, уку елына70</w:t>
      </w:r>
      <w:r w:rsidRPr="00A14672">
        <w:rPr>
          <w:rStyle w:val="FontStyle38"/>
          <w:lang w:val="tt-RU"/>
        </w:rPr>
        <w:t xml:space="preserve"> </w:t>
      </w:r>
      <w:r w:rsidRPr="00A14672">
        <w:rPr>
          <w:rStyle w:val="FontStyle38"/>
          <w:noProof/>
          <w:lang w:val="tt-RU"/>
        </w:rPr>
        <w:t xml:space="preserve">сәг. </w:t>
      </w:r>
      <w:r w:rsidRPr="00A14672">
        <w:rPr>
          <w:rStyle w:val="FontStyle38"/>
          <w:b w:val="0"/>
          <w:noProof/>
          <w:lang w:val="tt-RU"/>
        </w:rPr>
        <w:t>каралган.</w:t>
      </w:r>
      <w:r w:rsidRPr="00AE0E07">
        <w:rPr>
          <w:lang w:val="tt-RU"/>
        </w:rPr>
        <w:t xml:space="preserve"> </w:t>
      </w:r>
      <w:r w:rsidRPr="00A14672">
        <w:rPr>
          <w:lang w:val="tt-RU"/>
        </w:rPr>
        <w:t>Язучы иҗаты – 51 сәгать, класстан тыш уку – 5 сәгать, бәйләнешле сөйләм үстерү – 14 сәгать</w:t>
      </w:r>
    </w:p>
    <w:p w:rsidR="00347DF6" w:rsidRPr="00A14672" w:rsidRDefault="00347DF6" w:rsidP="00347DF6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Дәреслек:</w:t>
      </w:r>
      <w:r w:rsidRPr="002F477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14672">
        <w:rPr>
          <w:rFonts w:ascii="Times New Roman" w:hAnsi="Times New Roman"/>
          <w:sz w:val="24"/>
          <w:szCs w:val="24"/>
          <w:lang w:val="tt-RU"/>
        </w:rPr>
        <w:t>Татар әдәбияты</w:t>
      </w:r>
      <w:r>
        <w:rPr>
          <w:rFonts w:ascii="Times New Roman" w:hAnsi="Times New Roman"/>
          <w:sz w:val="24"/>
          <w:szCs w:val="24"/>
          <w:lang w:val="tt-RU"/>
        </w:rPr>
        <w:t>: Рус телендәурта гомуми белем бирүче мәкт. 7 нче с-фы өчен д-лек (татар балалары өчен) Ф.</w:t>
      </w:r>
      <w:r w:rsidRPr="00A14672">
        <w:rPr>
          <w:rFonts w:ascii="Times New Roman" w:hAnsi="Times New Roman"/>
          <w:sz w:val="24"/>
          <w:szCs w:val="24"/>
          <w:lang w:val="tt-RU"/>
        </w:rPr>
        <w:t>М.Му</w:t>
      </w:r>
      <w:r>
        <w:rPr>
          <w:rFonts w:ascii="Times New Roman" w:hAnsi="Times New Roman"/>
          <w:sz w:val="24"/>
          <w:szCs w:val="24"/>
          <w:lang w:val="tt-RU"/>
        </w:rPr>
        <w:t>син, И.Г.Гыйлаҗев, Р.С.Шәвәлиева- Казан: Мәгариф,2011</w:t>
      </w:r>
    </w:p>
    <w:p w:rsidR="00347DF6" w:rsidRPr="002F4776" w:rsidRDefault="00347DF6" w:rsidP="00347DF6">
      <w:pPr>
        <w:pStyle w:val="a3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                       </w:t>
      </w:r>
      <w:r w:rsidRPr="00A14672">
        <w:rPr>
          <w:rFonts w:ascii="Times New Roman" w:hAnsi="Times New Roman"/>
          <w:b/>
          <w:sz w:val="24"/>
          <w:szCs w:val="24"/>
          <w:lang w:val="tt-RU"/>
        </w:rPr>
        <w:t>Эш программасының эчтәлеге</w:t>
      </w:r>
      <w:r w:rsidRPr="00A14672">
        <w:rPr>
          <w:rFonts w:ascii="Times New Roman" w:hAnsi="Times New Roman"/>
          <w:b/>
          <w:i/>
          <w:sz w:val="24"/>
          <w:szCs w:val="24"/>
          <w:lang w:val="tt-RU"/>
        </w:rPr>
        <w:t>.</w:t>
      </w:r>
    </w:p>
    <w:tbl>
      <w:tblPr>
        <w:tblW w:w="11165" w:type="dxa"/>
        <w:tblLook w:val="01E0"/>
      </w:tblPr>
      <w:tblGrid>
        <w:gridCol w:w="548"/>
        <w:gridCol w:w="2640"/>
        <w:gridCol w:w="770"/>
        <w:gridCol w:w="7207"/>
      </w:tblGrid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Төп темалар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Белем һәм күнекмәләр</w:t>
            </w:r>
          </w:p>
        </w:tc>
      </w:tr>
      <w:tr w:rsidR="00347DF6" w:rsidRPr="00A14672" w:rsidTr="00347DF6">
        <w:trPr>
          <w:trHeight w:val="387"/>
        </w:trPr>
        <w:tc>
          <w:tcPr>
            <w:tcW w:w="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Язучы иҗатына анализ</w:t>
            </w:r>
          </w:p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</w:t>
            </w:r>
          </w:p>
        </w:tc>
        <w:tc>
          <w:tcPr>
            <w:tcW w:w="7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24179B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Иҗатына кыскача күзәтү. “Исемдә калганнар”әсәре. Булачак шагыйрьнең бала чагы бирелеше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“Шүрәле” поэмасы, “Туган авыл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шигыре. Әсәрләрдә туган якка мәхәббәтнең чагылышы, табигат</w:t>
            </w:r>
            <w:r w:rsidRPr="0024179B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нең сурәтләнүе. “Ана догасы” шигыре. Ананың үз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баласына изге теләкләрен белдерү үзенчәлекләре.</w:t>
            </w:r>
          </w:p>
        </w:tc>
      </w:tr>
      <w:tr w:rsidR="00347DF6" w:rsidRPr="00A14672" w:rsidTr="00347DF6">
        <w:tc>
          <w:tcPr>
            <w:tcW w:w="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6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Байназар Әлменов.</w:t>
            </w:r>
          </w:p>
        </w:tc>
        <w:tc>
          <w:tcPr>
            <w:tcW w:w="7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Рәссам иҗаты турында белешмә. Әсәрләре хакында фикер алышу.</w:t>
            </w:r>
          </w:p>
        </w:tc>
      </w:tr>
      <w:tr w:rsidR="00347DF6" w:rsidRPr="00EA6718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Заһидулла Яруллин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Композитор иҗаты турында белешмә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“Тукай маршы” ның язылу тарихы, музыка тыңлау, фикер алышу.</w:t>
            </w:r>
          </w:p>
        </w:tc>
      </w:tr>
      <w:tr w:rsidR="00347DF6" w:rsidRPr="00EA6718" w:rsidTr="00347DF6">
        <w:trPr>
          <w:trHeight w:val="153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Фәрит Яруллин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Композитор иҗаты турында белешмә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“Шүрәле” балетының эчтәлеге һәм музыкасы турында материал бирү. Балет турында төшенчә.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Фатих Әмирхан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D43947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ы турында белешмә. “Март каһарманы” хикәясе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Каһарман исеме астына яшеренгән кешеләрне тәнкыйтләү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Мәҗит Гафури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E87C05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иҗады турында белешмә.”Татар байрагы” шигырен, “Сарыкны кем ашаган?”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,”Ике чебен”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мәсәл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ләре. Мәсәлләрнең </w:t>
            </w:r>
            <w:r w:rsidRPr="00E87C05">
              <w:rPr>
                <w:rFonts w:ascii="Times New Roman" w:hAnsi="Times New Roman"/>
                <w:sz w:val="24"/>
                <w:szCs w:val="24"/>
                <w:lang w:val="tt-RU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анр буларак үзенчәлеге. Анам теле” шигыре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Галимҗан Ибраһимов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ы турында белешмә. “Алмач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уар” хикәясе. Төп геройның эчке кичерешләре. Хайваннарга карата миһербанлылык хисләренең бирелеше.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Гадел Кутуй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ы ту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рында белешмә. “Сагыну” нәсере. Нәсер турында белешмә. Әсәрдә Туган ил образы.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“Рөстәм маҗарал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ары” повесте. Әсәрдәге фантастик вакыйгалар, чынлык дөн</w:t>
            </w:r>
            <w:r w:rsidRPr="00D50B70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ясы белән хыял дөньясының аралаштырып бирелүе, балаларның дошманга каршы көрәшкә омтылуы, ихтыяр көче тәрбияләү мәсьәләләре.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Хәсән Туфан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юлы, иҗаты турында белешмә. “Киек казлар”, “Талатлы син, К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еше туганым”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игырьләре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Шагыйрьнең үз хисләрен кошларга бәйләп аңлатуы., күчерелмә мәг</w:t>
            </w:r>
            <w:r w:rsidRPr="00D50B70">
              <w:rPr>
                <w:rFonts w:ascii="Times New Roman" w:hAnsi="Times New Roman"/>
                <w:sz w:val="24"/>
                <w:szCs w:val="24"/>
                <w:lang w:val="tt-RU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нәдә бирүе. Күчерелмә мәгънә турында төшенчә.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Зифа Басыйрова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Иҗаты турында белешмә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 җыр сәнгатенә керткән өлеше.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Роза Хафизова 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D50B70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. “ Кашкарыйлар озын 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омерле” әсәре. Яшь буынны тәрбияләү мәсьәләсе,хезмәт сөючән балалар образлары.</w:t>
            </w:r>
          </w:p>
        </w:tc>
      </w:tr>
      <w:tr w:rsidR="00347DF6" w:rsidRPr="00D50B70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Ибраһим Салахов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. “Колыма хикәяләре” романыннан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“Ана тавышы” дигән өзек. Язучының миһербансызлыкка каршы чыгуы. Тоткыннарның  ана хәсрәтен үз фаҗигаләре кебек кичерүе.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Зыя Мансур 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. “Таңсы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лу” әкияте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Таңсылуның язмышына иптәш кызларының карашы, әсәрнең идеясе. Әдәби әсәр идеясе турында төшенчә.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Әмирхан Еники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.”Кем җырлады?”, “Мат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урлык” әсәрләре. Образларны бирү осталыгы, аларның эчке дөнясындагы күркәм. Матур сыйфатларның тасвирлануы. Әдәби әсәрләрдә психологизм. 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Рафаил Төхфәтуллин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белешмә.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“Балам көлүе”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хикәясе. Әсәрдә ата-ана һәм бала хисләренең чагылышы. Язучының әйтергә теләгән төп фикере.</w:t>
            </w:r>
          </w:p>
        </w:tc>
      </w:tr>
      <w:tr w:rsidR="00347DF6" w:rsidRPr="00A14672" w:rsidTr="00347DF6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Гөлшат Зөйнәшева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“Туган җ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ирем - Татарстан” шигыре. Туган якны ярату, аның белән горурлану хисләренең бирелеше.</w:t>
            </w:r>
          </w:p>
        </w:tc>
      </w:tr>
      <w:tr w:rsidR="00347DF6" w:rsidRPr="00A14672" w:rsidTr="00347DF6">
        <w:trPr>
          <w:trHeight w:val="315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Тәүфикъ Әйди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Тормыш юлы һәм и</w:t>
            </w: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турында белешмә. “Йөртә безне язмышлар” әсәре. Чит илләрдә яшәгән милләттәшләребез язмышы гәүдәләнү.</w:t>
            </w:r>
          </w:p>
        </w:tc>
      </w:tr>
      <w:tr w:rsidR="00347DF6" w:rsidRPr="00A14672" w:rsidTr="00347DF6">
        <w:trPr>
          <w:trHeight w:val="24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Нәүрүз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Милли бәйрәмнәребез. Үзенчәлеге. Үткәрү тәртибе</w:t>
            </w:r>
          </w:p>
        </w:tc>
      </w:tr>
      <w:tr w:rsidR="00347DF6" w:rsidRPr="009C6B78" w:rsidTr="00347DF6">
        <w:trPr>
          <w:trHeight w:val="225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47DF6" w:rsidRPr="009C6B78" w:rsidTr="00347DF6">
        <w:trPr>
          <w:trHeight w:val="255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347DF6" w:rsidRDefault="00347DF6" w:rsidP="00347DF6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5398" w:type="dxa"/>
        <w:tblLook w:val="01E0"/>
      </w:tblPr>
      <w:tblGrid>
        <w:gridCol w:w="548"/>
        <w:gridCol w:w="2640"/>
        <w:gridCol w:w="770"/>
        <w:gridCol w:w="11440"/>
      </w:tblGrid>
      <w:tr w:rsidR="00347DF6" w:rsidRPr="009C6B78" w:rsidTr="00F701D5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146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Класстан тыш уку 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Г.Тукай “Мәсәлләр. Г.Ибраһимов “Табигат</w:t>
            </w:r>
            <w:r w:rsidRPr="00034DAF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балалары”. Г.Кутуй “Рәссам”, Г.Гобәй “Ләйсән яңгыр”. Ф.Шәфигуллин “Бер малай, өч аргамак”. Г.Кашапов “Киек Каз Юлы”</w:t>
            </w:r>
          </w:p>
        </w:tc>
      </w:tr>
      <w:tr w:rsidR="00347DF6" w:rsidRPr="009C6B78" w:rsidTr="00F701D5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Әңгәмә өчен темалар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DF6" w:rsidRPr="00A14672" w:rsidRDefault="00347DF6" w:rsidP="00F701D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“Татарстан-минем горурлыгым”, “Кешенең матурлыгы нәрсәдә?”, “Балет карагач”, “Ана-бөек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исем”,”Республикабыздагы истәлекле урыннар”, “Чит илләрдә яшәүче милләттәшләребез”</w:t>
            </w:r>
          </w:p>
        </w:tc>
      </w:tr>
    </w:tbl>
    <w:p w:rsidR="00347DF6" w:rsidRDefault="00347DF6" w:rsidP="00347DF6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EC3BAC" w:rsidRPr="00347DF6" w:rsidRDefault="00EC3BAC">
      <w:pPr>
        <w:rPr>
          <w:rFonts w:ascii="Times New Roman" w:hAnsi="Times New Roman"/>
          <w:sz w:val="24"/>
          <w:szCs w:val="24"/>
          <w:lang w:val="tt-RU"/>
        </w:rPr>
      </w:pPr>
    </w:p>
    <w:sectPr w:rsidR="00EC3BAC" w:rsidRPr="00347DF6" w:rsidSect="00347DF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7DF6"/>
    <w:rsid w:val="00347DF6"/>
    <w:rsid w:val="00EC3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DF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47D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qFormat/>
    <w:rsid w:val="00347DF6"/>
    <w:pPr>
      <w:ind w:left="720"/>
      <w:contextualSpacing/>
    </w:pPr>
    <w:rPr>
      <w:lang w:eastAsia="ru-RU"/>
    </w:rPr>
  </w:style>
  <w:style w:type="paragraph" w:customStyle="1" w:styleId="Style2">
    <w:name w:val="Style2"/>
    <w:basedOn w:val="a"/>
    <w:rsid w:val="00347DF6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35">
    <w:name w:val="Font Style35"/>
    <w:rsid w:val="00347DF6"/>
    <w:rPr>
      <w:rFonts w:ascii="Times New Roman" w:hAnsi="Times New Roman" w:cs="Times New Roman" w:hint="default"/>
      <w:sz w:val="22"/>
      <w:szCs w:val="22"/>
    </w:rPr>
  </w:style>
  <w:style w:type="character" w:customStyle="1" w:styleId="FontStyle38">
    <w:name w:val="Font Style38"/>
    <w:rsid w:val="00347DF6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13">
    <w:name w:val="Style13"/>
    <w:basedOn w:val="a"/>
    <w:rsid w:val="00347DF6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hAnsi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347DF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/>
      <w:sz w:val="24"/>
      <w:szCs w:val="24"/>
      <w:lang w:eastAsia="ru-RU"/>
    </w:rPr>
  </w:style>
  <w:style w:type="paragraph" w:customStyle="1" w:styleId="ListParagraph">
    <w:name w:val="List Paragraph"/>
    <w:basedOn w:val="a"/>
    <w:rsid w:val="00347DF6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1096</Words>
  <Characters>6251</Characters>
  <Application>Microsoft Office Word</Application>
  <DocSecurity>0</DocSecurity>
  <Lines>52</Lines>
  <Paragraphs>14</Paragraphs>
  <ScaleCrop>false</ScaleCrop>
  <Company>Reanimator Extreme Edition</Company>
  <LinksUpToDate>false</LinksUpToDate>
  <CharactersWithSpaces>7333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2017-01-20T18:01:00Z</dcterms:created>
  <dcterms:modified xsi:type="dcterms:W3CDTF">2017-01-20T18:02:00Z</dcterms:modified>
</cp:coreProperties>
</file>